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1203B" w14:textId="57B42AE6" w:rsidR="008A4C61" w:rsidRDefault="008A4C61" w:rsidP="00E50D02">
      <w:pPr>
        <w:rPr>
          <w:rFonts w:ascii="Rayfield" w:eastAsia="Times New Roman" w:hAnsi="Rayfield"/>
          <w:color w:val="548DD4"/>
          <w:lang w:val="en-GB"/>
        </w:rPr>
      </w:pPr>
    </w:p>
    <w:p w14:paraId="69CC1EB7" w14:textId="0B2F601E" w:rsidR="00E50D02" w:rsidRDefault="00E50D02" w:rsidP="00260FDA">
      <w:pPr>
        <w:jc w:val="both"/>
        <w:rPr>
          <w:rFonts w:ascii="Rayfield" w:eastAsia="Times New Roman" w:hAnsi="Rayfield"/>
          <w:noProof/>
          <w:color w:val="548DD4"/>
          <w:lang w:val="en-GB"/>
        </w:rPr>
      </w:pPr>
    </w:p>
    <w:p w14:paraId="5D9F9827" w14:textId="77777777" w:rsidR="00E63262" w:rsidRDefault="00E63262" w:rsidP="00260FDA">
      <w:pPr>
        <w:jc w:val="both"/>
        <w:rPr>
          <w:rFonts w:ascii="Rayfield" w:eastAsia="Times New Roman" w:hAnsi="Rayfield"/>
          <w:noProof/>
          <w:color w:val="548DD4"/>
          <w:lang w:val="en-GB"/>
        </w:rPr>
      </w:pPr>
    </w:p>
    <w:p w14:paraId="56C3365C" w14:textId="77777777" w:rsidR="00E50D02" w:rsidRDefault="00E50D02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ayfield" w:eastAsia="Times New Roman" w:hAnsi="Rayfield"/>
          <w:noProof/>
          <w:color w:val="548DD4"/>
          <w:lang w:val="en-GB"/>
        </w:rPr>
      </w:pPr>
    </w:p>
    <w:p w14:paraId="100DDACF" w14:textId="77777777" w:rsidR="004634A4" w:rsidRDefault="004634A4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ayfield" w:eastAsia="Times New Roman" w:hAnsi="Rayfield"/>
          <w:noProof/>
          <w:color w:val="548DD4"/>
          <w:lang w:val="en-GB"/>
        </w:rPr>
      </w:pPr>
    </w:p>
    <w:p w14:paraId="1A094622" w14:textId="68485BFD" w:rsidR="00F269A4" w:rsidRPr="00D15761" w:rsidRDefault="00F269A4" w:rsidP="00260FDA">
      <w:pPr>
        <w:widowControl/>
        <w:suppressAutoHyphens w:val="0"/>
        <w:autoSpaceDE w:val="0"/>
        <w:autoSpaceDN w:val="0"/>
        <w:adjustRightInd w:val="0"/>
        <w:rPr>
          <w:rFonts w:ascii="Skolar Rg" w:hAnsi="Skolar Rg" w:cs="Arial"/>
          <w:color w:val="000000"/>
          <w:sz w:val="25"/>
          <w:szCs w:val="25"/>
          <w:lang w:val="en-GB"/>
        </w:rPr>
      </w:pPr>
      <w:r w:rsidRPr="007757FA">
        <w:rPr>
          <w:rFonts w:ascii="Rayfield" w:eastAsia="Times New Roman" w:hAnsi="Rayfield"/>
          <w:b/>
          <w:color w:val="548DD4"/>
          <w:sz w:val="20"/>
          <w:szCs w:val="20"/>
          <w:lang w:val="en-GB"/>
        </w:rPr>
        <w:t>“</w:t>
      </w:r>
      <w:r w:rsidR="00290DCE" w:rsidRPr="00290DCE">
        <w:rPr>
          <w:rFonts w:ascii="Skolar Rg" w:hAnsi="Skolar Rg" w:cs="Arial"/>
          <w:color w:val="000000"/>
          <w:sz w:val="25"/>
          <w:szCs w:val="25"/>
          <w:lang w:val="en-GB"/>
        </w:rPr>
        <w:t>Radiantly sung by Madeline Boreham, from ENO’s young singers’ programme.</w:t>
      </w:r>
      <w:r w:rsidRPr="007757FA">
        <w:rPr>
          <w:rFonts w:ascii="Rayfield" w:eastAsia="Times New Roman" w:hAnsi="Rayfield" w:cs="Skolar-Regular"/>
          <w:b/>
          <w:color w:val="548DD4"/>
          <w:sz w:val="20"/>
          <w:szCs w:val="20"/>
          <w:lang w:val="en-GB"/>
        </w:rPr>
        <w:t>”</w:t>
      </w:r>
    </w:p>
    <w:p w14:paraId="70D4509A" w14:textId="1883BF90" w:rsidR="00F269A4" w:rsidRPr="00AC552A" w:rsidRDefault="00D15761" w:rsidP="00260FDA">
      <w:pPr>
        <w:rPr>
          <w:rFonts w:ascii="Skolar Rg" w:eastAsia="Times New Roman" w:hAnsi="Skolar Rg" w:cs="Skolar-Italic"/>
          <w:b/>
          <w:i/>
          <w:iCs/>
          <w:szCs w:val="25"/>
          <w:lang w:val="en-GB"/>
        </w:rPr>
      </w:pPr>
      <w:r>
        <w:rPr>
          <w:rFonts w:ascii="Skolar Rg" w:hAnsi="Skolar Rg" w:cs="Arial"/>
          <w:b/>
          <w:i/>
          <w:iCs/>
          <w:color w:val="000000"/>
          <w:szCs w:val="25"/>
        </w:rPr>
        <w:t xml:space="preserve">The Critic </w:t>
      </w:r>
    </w:p>
    <w:p w14:paraId="1C252460" w14:textId="77777777" w:rsidR="004226DA" w:rsidRPr="00AB6DC3" w:rsidRDefault="004226DA" w:rsidP="00260FDA">
      <w:pPr>
        <w:jc w:val="both"/>
        <w:rPr>
          <w:rFonts w:ascii="Skolar-Italic" w:eastAsia="Times New Roman" w:hAnsi="Skolar-Italic" w:cs="Skolar-Italic"/>
          <w:b/>
          <w:i/>
          <w:iCs/>
          <w:lang w:val="en-GB"/>
        </w:rPr>
      </w:pPr>
    </w:p>
    <w:p w14:paraId="5BE0FA1F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ayfield" w:eastAsia="Times New Roman" w:hAnsi="Rayfield"/>
          <w:b/>
          <w:bCs/>
          <w:color w:val="548DD4"/>
          <w:sz w:val="20"/>
          <w:szCs w:val="20"/>
        </w:rPr>
      </w:pPr>
    </w:p>
    <w:p w14:paraId="7943EDBA" w14:textId="77777777" w:rsidR="00D15761" w:rsidRDefault="00D15761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ayfield" w:eastAsia="Times New Roman" w:hAnsi="Rayfield"/>
          <w:b/>
          <w:bCs/>
          <w:color w:val="548DD4"/>
          <w:sz w:val="20"/>
          <w:szCs w:val="20"/>
        </w:rPr>
      </w:pPr>
    </w:p>
    <w:p w14:paraId="38B0BE29" w14:textId="77777777" w:rsidR="00D15761" w:rsidRDefault="00D15761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60E864BB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2A9B363C" w14:textId="672D75B6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 Lt" w:eastAsia="Times New Roman" w:hAnsi="Ronnia Lt" w:cs="RonniaLight-Regular"/>
          <w:sz w:val="18"/>
          <w:szCs w:val="18"/>
          <w:lang w:val="en-GB"/>
        </w:rPr>
      </w:pPr>
    </w:p>
    <w:p w14:paraId="4557BF01" w14:textId="77777777" w:rsidR="00E63262" w:rsidRDefault="00E63262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 Lt" w:eastAsia="Times New Roman" w:hAnsi="Ronnia Lt" w:cs="RonniaLight-Regular"/>
          <w:sz w:val="18"/>
          <w:szCs w:val="18"/>
          <w:lang w:val="en-GB"/>
        </w:rPr>
      </w:pPr>
    </w:p>
    <w:p w14:paraId="4A8D65E8" w14:textId="77777777" w:rsidR="00E63262" w:rsidRDefault="00E63262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 Lt" w:eastAsia="Times New Roman" w:hAnsi="Ronnia Lt" w:cs="RonniaLight-Regular"/>
          <w:sz w:val="18"/>
          <w:szCs w:val="18"/>
          <w:lang w:val="en-GB"/>
        </w:rPr>
      </w:pPr>
    </w:p>
    <w:p w14:paraId="577226E3" w14:textId="77777777" w:rsidR="00E63262" w:rsidRDefault="00E63262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 Lt" w:eastAsia="Times New Roman" w:hAnsi="Ronnia Lt" w:cs="RonniaLight-Regular"/>
          <w:sz w:val="18"/>
          <w:szCs w:val="18"/>
          <w:lang w:val="en-GB"/>
        </w:rPr>
      </w:pPr>
    </w:p>
    <w:p w14:paraId="380BE628" w14:textId="77777777" w:rsidR="00E63262" w:rsidRDefault="00E63262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1F7C659B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02529B91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3626BC41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0710D466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2BB0FBD0" w14:textId="77777777" w:rsidR="004226DA" w:rsidRDefault="004226DA" w:rsidP="00260FDA">
      <w:pPr>
        <w:widowControl/>
        <w:suppressAutoHyphens w:val="0"/>
        <w:autoSpaceDE w:val="0"/>
        <w:autoSpaceDN w:val="0"/>
        <w:adjustRightInd w:val="0"/>
        <w:jc w:val="both"/>
        <w:rPr>
          <w:rFonts w:ascii="RonniaLight-Regular" w:eastAsia="Times New Roman" w:hAnsi="RonniaLight-Regular" w:cs="RonniaLight-Regular"/>
          <w:sz w:val="18"/>
          <w:szCs w:val="18"/>
          <w:lang w:val="en-GB"/>
        </w:rPr>
      </w:pPr>
    </w:p>
    <w:p w14:paraId="6FE0E234" w14:textId="77777777" w:rsidR="00DE3A9A" w:rsidRDefault="00DE3A9A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1BCA020D" w14:textId="77777777" w:rsidR="00D15761" w:rsidRDefault="00D15761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11B85854" w14:textId="77777777" w:rsidR="00D15761" w:rsidRDefault="00D15761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5FED536F" w14:textId="77777777" w:rsidR="00D15761" w:rsidRDefault="00D15761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6ADE581F" w14:textId="682148A8" w:rsidR="00E63262" w:rsidRDefault="00DE3A9A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  <w:r>
        <w:rPr>
          <w:noProof/>
        </w:rPr>
        <w:pict w14:anchorId="3EFB9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3pt;margin-top:181.5pt;width:169.5pt;height:225.75pt;z-index:-1;mso-position-horizontal-relative:text;mso-position-vertical-relative:page;mso-width-relative:page;mso-height-relative:page" wrapcoords="-96 0 -96 21528 21600 21528 21600 0 -96 0">
            <v:imagedata r:id="rId10" o:title="Facetune_06-10-2022-17-41-47"/>
            <w10:wrap type="tight" anchory="page"/>
          </v:shape>
        </w:pic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‘One to watch’, </w:t>
      </w:r>
      <w:r w:rsidR="00E63262"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Madeline Boreham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is an ENO Harewood Artist and 2nd place winner at the 2024 Kathleen Ferrier Awards. Recent roles include </w:t>
      </w:r>
      <w:r w:rsidR="00E63262" w:rsidRPr="00137375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Sister Rose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in the London large-scale premiere of Jake Heggie’s </w:t>
      </w:r>
      <w:r w:rsidR="00E63262" w:rsidRPr="00137375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Dead Man Walking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with English National Opera. </w:t>
      </w:r>
      <w:proofErr w:type="gramStart"/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Previous to</w:t>
      </w:r>
      <w:proofErr w:type="gramEnd"/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this, she performed </w:t>
      </w:r>
      <w:r w:rsidR="00FB00E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seven 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shows as </w:t>
      </w:r>
      <w:r w:rsidR="00E63262"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Mimi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="00137375" w:rsidRPr="00137375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La bohème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with ENO while covering, making her house and role debut. In 2023, she was a Young Artist at Opera Holland Park, singing the role of </w:t>
      </w:r>
      <w:r w:rsidR="00E63262"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Mother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="00E63262"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Hansel and Gretel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where she will return in 2026 to debut as </w:t>
      </w:r>
      <w:r w:rsidR="00E63262"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Fiordiligi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="00E63262"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Cosi Fan Tutte</w:t>
      </w:r>
      <w:r w:rsidR="00E63262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.</w:t>
      </w:r>
    </w:p>
    <w:p w14:paraId="55002208" w14:textId="77777777" w:rsidR="00E63262" w:rsidRPr="00E63262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6EE7991E" w14:textId="4FBEAFC0" w:rsidR="00E63262" w:rsidRPr="007C41A3" w:rsidRDefault="00E63262" w:rsidP="00E63262">
      <w:pPr>
        <w:jc w:val="both"/>
        <w:rPr>
          <w:rFonts w:ascii="Ronnia Lt" w:hAnsi="Ronnia Lt"/>
          <w:i/>
          <w:iCs/>
          <w:color w:val="000000"/>
          <w:sz w:val="20"/>
          <w:szCs w:val="20"/>
          <w:shd w:val="clear" w:color="auto" w:fill="FFFFFF"/>
          <w:lang w:val="en-GB"/>
        </w:rPr>
      </w:pP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She is a graduate of the Royal College of Music, where she was the Kiri </w:t>
      </w:r>
      <w:proofErr w:type="spell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Kanawa Foundation Scholar</w:t>
      </w:r>
      <w:r w:rsidR="00FC0570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supported by the Drake Calleja Trust, The Countess of Munster Musical Trust and The Josephine Baker Trust. During her time at the RCM, Madeline performed </w:t>
      </w:r>
      <w:proofErr w:type="gram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a number of</w:t>
      </w:r>
      <w:proofErr w:type="gram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operatic roles, including </w:t>
      </w:r>
      <w:r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Countess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Marriage of Figaro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Donna Elvira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Don Giovanni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Valencienne</w:t>
      </w:r>
      <w:proofErr w:type="spell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Merry Widow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La Princesse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C41A3" w:rsidRPr="007C41A3">
        <w:rPr>
          <w:rFonts w:ascii="Ronnia Lt" w:hAnsi="Ronnia Lt"/>
          <w:i/>
          <w:iCs/>
          <w:color w:val="000000"/>
          <w:sz w:val="20"/>
          <w:szCs w:val="20"/>
          <w:shd w:val="clear" w:color="auto" w:fill="FFFFFF"/>
          <w:lang w:val="en-GB"/>
        </w:rPr>
        <w:t>L'enfant</w:t>
      </w:r>
      <w:proofErr w:type="spellEnd"/>
      <w:r w:rsidR="007C41A3" w:rsidRPr="007C41A3">
        <w:rPr>
          <w:rFonts w:ascii="Ronnia Lt" w:hAnsi="Ronnia Lt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et les </w:t>
      </w:r>
      <w:proofErr w:type="spellStart"/>
      <w:r w:rsidR="007C41A3" w:rsidRPr="007C41A3">
        <w:rPr>
          <w:rFonts w:ascii="Ronnia Lt" w:hAnsi="Ronnia Lt"/>
          <w:i/>
          <w:iCs/>
          <w:color w:val="000000"/>
          <w:sz w:val="20"/>
          <w:szCs w:val="20"/>
          <w:shd w:val="clear" w:color="auto" w:fill="FFFFFF"/>
          <w:lang w:val="en-GB"/>
        </w:rPr>
        <w:t>sortilèges</w:t>
      </w:r>
      <w:proofErr w:type="spellEnd"/>
      <w:r w:rsidR="007C41A3">
        <w:rPr>
          <w:rFonts w:ascii="Ronnia Lt" w:hAnsi="Ronnia Lt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and </w:t>
      </w:r>
      <w:r w:rsidRPr="00E63262">
        <w:rPr>
          <w:rFonts w:ascii="Ronnia Lt" w:hAnsi="Ronnia Lt"/>
          <w:b/>
          <w:color w:val="000000"/>
          <w:sz w:val="20"/>
          <w:szCs w:val="20"/>
          <w:shd w:val="clear" w:color="auto" w:fill="FFFFFF"/>
        </w:rPr>
        <w:t>Diana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</w:t>
      </w:r>
      <w:r w:rsidRPr="00E63262">
        <w:rPr>
          <w:rFonts w:ascii="Ronnia Lt" w:hAnsi="Ronnia Lt"/>
          <w:bCs/>
          <w:i/>
          <w:iCs/>
          <w:color w:val="000000"/>
          <w:sz w:val="20"/>
          <w:szCs w:val="20"/>
          <w:shd w:val="clear" w:color="auto" w:fill="FFFFFF"/>
        </w:rPr>
        <w:t>Orpheus in the Underworld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.</w:t>
      </w:r>
    </w:p>
    <w:p w14:paraId="3CC156B6" w14:textId="77777777" w:rsidR="00E63262" w:rsidRPr="00E63262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45E9F77A" w14:textId="5DF37ED2" w:rsidR="00E63262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In concert, Madeline </w:t>
      </w:r>
      <w:proofErr w:type="gram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has featured</w:t>
      </w:r>
      <w:proofErr w:type="gram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as a soloist in </w:t>
      </w:r>
      <w:r w:rsidR="007C41A3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works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by Mozart, Beethoven, Elgar, Vaughan Williams, Rossini, Haydn and Mendelssohn. In 2024, she performed Strauss with the RCM Symphony Orchestra, alongside</w:t>
      </w:r>
      <w:r w:rsidR="007C41A3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Sir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Antonio Pappano. That same year, she was invited to take part in a birthday concert for Kiri </w:t>
      </w:r>
      <w:proofErr w:type="spell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Kanawa at Opera Holland Park. In June 2025, she perform</w:t>
      </w:r>
      <w:r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ed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with </w:t>
      </w:r>
      <w:proofErr w:type="gram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the </w:t>
      </w:r>
      <w:r w:rsidR="007C41A3"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Hallé</w:t>
      </w:r>
      <w:proofErr w:type="gram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as part of a celebration of opera with ENO and Manchester Classical. Her recent international recital debut was alongside Simon Lepper, in collaboration with </w:t>
      </w:r>
      <w:proofErr w:type="spell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Blüthner</w:t>
      </w:r>
      <w:proofErr w:type="spell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Pianos, Leipzig.</w:t>
      </w:r>
    </w:p>
    <w:p w14:paraId="04A14010" w14:textId="77777777" w:rsidR="00E63262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1AE62BEA" w14:textId="77777777" w:rsidR="00E63262" w:rsidRPr="00E63262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</w:p>
    <w:p w14:paraId="213B3D6F" w14:textId="5CA214A9" w:rsidR="00E63262" w:rsidRPr="00332713" w:rsidRDefault="00E63262" w:rsidP="00E63262">
      <w:pPr>
        <w:jc w:val="both"/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</w:pP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Madeline has been praised for her ‘powerful </w:t>
      </w:r>
      <w:proofErr w:type="spellStart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Straussian</w:t>
      </w:r>
      <w:proofErr w:type="spellEnd"/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 soprano,’ and in competition has received success at </w:t>
      </w:r>
      <w:r w:rsidR="00040B51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The </w:t>
      </w:r>
      <w:r w:rsidR="00040B51" w:rsidRPr="00040B51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Royal Over-Seas League 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Arts Awards, London Song Festival</w:t>
      </w:r>
      <w:r w:rsidR="003A6DB4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E63262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Schubert Song Prize and Joan Chissell Schumann Competition. She is a 2024 Samling Artist and is a 2025 semi-finalist in both the Paris Opera Competition and the Moniuszko Competition, Poland</w:t>
      </w:r>
      <w:r w:rsidR="00332713" w:rsidRPr="00332713">
        <w:rPr>
          <w:rFonts w:ascii="Ronnia Lt" w:hAnsi="Ronnia Lt"/>
          <w:bCs/>
          <w:color w:val="000000"/>
          <w:sz w:val="20"/>
          <w:szCs w:val="20"/>
          <w:shd w:val="clear" w:color="auto" w:fill="FFFFFF"/>
        </w:rPr>
        <w:t>.</w:t>
      </w:r>
    </w:p>
    <w:p w14:paraId="732CE55F" w14:textId="3BE4172D" w:rsidR="00712847" w:rsidRPr="0006111B" w:rsidRDefault="009D3FB2" w:rsidP="009D3FB2">
      <w:pPr>
        <w:jc w:val="both"/>
        <w:rPr>
          <w:rFonts w:ascii="RonniaLight-Regular" w:eastAsia="Times New Roman" w:hAnsi="RonniaLight-Regular" w:cs="RonniaLight-Regular"/>
          <w:sz w:val="20"/>
          <w:szCs w:val="20"/>
          <w:lang w:val="en-GB"/>
        </w:rPr>
      </w:pPr>
      <w:r w:rsidRPr="00E06D63">
        <w:rPr>
          <w:rFonts w:ascii="Ronnia Lt" w:hAnsi="Ronnia Lt"/>
          <w:color w:val="000000"/>
          <w:sz w:val="18"/>
          <w:szCs w:val="18"/>
        </w:rPr>
        <w:br/>
      </w:r>
      <w:r w:rsidRPr="0006111B">
        <w:rPr>
          <w:rFonts w:ascii="RonniaLight-Regular" w:eastAsia="Times New Roman" w:hAnsi="RonniaLight-Regular" w:cs="RonniaLight-Regular"/>
          <w:sz w:val="20"/>
          <w:szCs w:val="20"/>
          <w:lang w:val="en-GB"/>
        </w:rPr>
        <w:t>__________________________________</w:t>
      </w:r>
    </w:p>
    <w:p w14:paraId="065B9139" w14:textId="77777777" w:rsidR="0006111B" w:rsidRDefault="0006111B" w:rsidP="0006111B">
      <w:pPr>
        <w:widowControl/>
        <w:suppressAutoHyphens w:val="0"/>
        <w:autoSpaceDE w:val="0"/>
        <w:autoSpaceDN w:val="0"/>
        <w:adjustRightInd w:val="0"/>
        <w:jc w:val="right"/>
        <w:rPr>
          <w:rFonts w:ascii="Ronnia Light" w:eastAsia="Times New Roman" w:hAnsi="Ronnia Light" w:cs="RonniaLight-Regular"/>
          <w:sz w:val="18"/>
          <w:szCs w:val="18"/>
          <w:lang w:val="en-GB"/>
        </w:rPr>
      </w:pPr>
    </w:p>
    <w:p w14:paraId="6E5A1DF1" w14:textId="1784A9E6" w:rsidR="0006111B" w:rsidRPr="00605320" w:rsidRDefault="00BA0835" w:rsidP="0006111B">
      <w:pPr>
        <w:widowControl/>
        <w:suppressAutoHyphens w:val="0"/>
        <w:autoSpaceDE w:val="0"/>
        <w:autoSpaceDN w:val="0"/>
        <w:adjustRightInd w:val="0"/>
        <w:jc w:val="right"/>
        <w:rPr>
          <w:rFonts w:ascii="Ronnia Lt" w:eastAsia="Times New Roman" w:hAnsi="Ronnia Lt" w:cs="RonniaLight-Regular"/>
          <w:sz w:val="18"/>
          <w:szCs w:val="18"/>
          <w:lang w:val="en-GB"/>
        </w:rPr>
      </w:pPr>
      <w:r w:rsidRPr="00605320">
        <w:rPr>
          <w:rFonts w:ascii="Ronnia Lt" w:eastAsia="Times New Roman" w:hAnsi="Ronnia Lt" w:cs="RonniaLight-Regular"/>
          <w:sz w:val="18"/>
          <w:szCs w:val="18"/>
          <w:lang w:val="en-GB"/>
        </w:rPr>
        <w:t xml:space="preserve">Valid for use until 1 </w:t>
      </w:r>
      <w:r w:rsidR="00C61E19" w:rsidRPr="00605320">
        <w:rPr>
          <w:rFonts w:ascii="Ronnia Lt" w:eastAsia="Times New Roman" w:hAnsi="Ronnia Lt" w:cs="RonniaLight-Regular"/>
          <w:sz w:val="18"/>
          <w:szCs w:val="18"/>
          <w:lang w:val="en-GB"/>
        </w:rPr>
        <w:t>September</w:t>
      </w:r>
      <w:r w:rsidR="00214F52" w:rsidRPr="00605320">
        <w:rPr>
          <w:rFonts w:ascii="Ronnia Lt" w:eastAsia="Times New Roman" w:hAnsi="Ronnia Lt" w:cs="RonniaLight-Regular"/>
          <w:sz w:val="18"/>
          <w:szCs w:val="18"/>
          <w:lang w:val="en-GB"/>
        </w:rPr>
        <w:t xml:space="preserve"> 202</w:t>
      </w:r>
      <w:r w:rsidR="00E63262">
        <w:rPr>
          <w:rFonts w:ascii="Ronnia Lt" w:eastAsia="Times New Roman" w:hAnsi="Ronnia Lt" w:cs="RonniaLight-Regular"/>
          <w:sz w:val="18"/>
          <w:szCs w:val="18"/>
          <w:lang w:val="en-GB"/>
        </w:rPr>
        <w:t>6</w:t>
      </w:r>
    </w:p>
    <w:p w14:paraId="615C2CAF" w14:textId="087DCC6A" w:rsidR="004226DA" w:rsidRPr="0006111B" w:rsidRDefault="004226DA" w:rsidP="00024A3D">
      <w:pPr>
        <w:widowControl/>
        <w:suppressAutoHyphens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605320">
        <w:rPr>
          <w:rFonts w:ascii="Ronnia Lt" w:eastAsia="Times New Roman" w:hAnsi="Ronnia Lt" w:cs="RonniaLight-Regular"/>
          <w:sz w:val="18"/>
          <w:szCs w:val="18"/>
          <w:lang w:val="en-GB"/>
        </w:rPr>
        <w:t>For updated versions please contact</w:t>
      </w:r>
      <w:r w:rsidR="00B3580D" w:rsidRPr="0006111B">
        <w:rPr>
          <w:rFonts w:ascii="RonniaLight-Regular" w:eastAsia="Times New Roman" w:hAnsi="RonniaLight-Regular" w:cs="RonniaLight-Regular"/>
          <w:sz w:val="18"/>
          <w:szCs w:val="18"/>
          <w:lang w:val="en-GB"/>
        </w:rPr>
        <w:t xml:space="preserve"> </w:t>
      </w:r>
      <w:r w:rsidR="00D93A52" w:rsidRPr="00605320">
        <w:rPr>
          <w:rFonts w:ascii="Ronnia" w:eastAsia="Times New Roman" w:hAnsi="Ronnia" w:cs="Ronnia-Bold"/>
          <w:b/>
          <w:bCs/>
          <w:sz w:val="18"/>
          <w:szCs w:val="18"/>
          <w:lang w:val="en-GB"/>
        </w:rPr>
        <w:t>info</w:t>
      </w:r>
      <w:r w:rsidR="00F269A4" w:rsidRPr="00605320">
        <w:rPr>
          <w:rFonts w:ascii="Ronnia" w:eastAsia="Times New Roman" w:hAnsi="Ronnia" w:cs="Ronnia-Bold"/>
          <w:b/>
          <w:bCs/>
          <w:sz w:val="18"/>
          <w:szCs w:val="18"/>
          <w:lang w:val="en-GB"/>
        </w:rPr>
        <w:t>@rayfieldallied</w:t>
      </w:r>
      <w:r w:rsidRPr="00605320">
        <w:rPr>
          <w:rFonts w:ascii="Ronnia" w:eastAsia="Times New Roman" w:hAnsi="Ronnia" w:cs="Ronnia-Bold"/>
          <w:b/>
          <w:bCs/>
          <w:sz w:val="18"/>
          <w:szCs w:val="18"/>
          <w:lang w:val="en-GB"/>
        </w:rPr>
        <w:t>.com</w:t>
      </w:r>
    </w:p>
    <w:sectPr w:rsidR="004226DA" w:rsidRPr="0006111B" w:rsidSect="00F95EB5">
      <w:headerReference w:type="default" r:id="rId11"/>
      <w:footerReference w:type="default" r:id="rId12"/>
      <w:footnotePr>
        <w:pos w:val="beneathText"/>
      </w:footnotePr>
      <w:pgSz w:w="11905" w:h="16837" w:code="9"/>
      <w:pgMar w:top="851" w:right="567" w:bottom="720" w:left="567" w:header="567" w:footer="170" w:gutter="0"/>
      <w:cols w:num="3" w:space="2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CF45" w14:textId="77777777" w:rsidR="00954FB2" w:rsidRDefault="00954FB2">
      <w:r>
        <w:separator/>
      </w:r>
    </w:p>
  </w:endnote>
  <w:endnote w:type="continuationSeparator" w:id="0">
    <w:p w14:paraId="12FEE80F" w14:textId="77777777" w:rsidR="00954FB2" w:rsidRDefault="00954FB2">
      <w:r>
        <w:continuationSeparator/>
      </w:r>
    </w:p>
  </w:endnote>
  <w:endnote w:type="continuationNotice" w:id="1">
    <w:p w14:paraId="5B6C4277" w14:textId="77777777" w:rsidR="00954FB2" w:rsidRDefault="00954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yfield">
    <w:altName w:val="Calibri"/>
    <w:panose1 w:val="00000000000000000000"/>
    <w:charset w:val="00"/>
    <w:family w:val="decorative"/>
    <w:notTrueType/>
    <w:pitch w:val="variable"/>
    <w:sig w:usb0="80000003" w:usb1="00000000" w:usb2="00000000" w:usb3="00000000" w:csb0="00000001" w:csb1="00000000"/>
  </w:font>
  <w:font w:name="Skolar Rg">
    <w:altName w:val="Calibri"/>
    <w:panose1 w:val="00000000000000000000"/>
    <w:charset w:val="00"/>
    <w:family w:val="modern"/>
    <w:notTrueType/>
    <w:pitch w:val="variable"/>
    <w:sig w:usb0="A00000EF" w:usb1="4000206B" w:usb2="00000000" w:usb3="00000000" w:csb0="00000093" w:csb1="00000000"/>
  </w:font>
  <w:font w:name="Skolar-Regular">
    <w:altName w:val="Calibri"/>
    <w:panose1 w:val="00000000000000000000"/>
    <w:charset w:val="00"/>
    <w:family w:val="auto"/>
    <w:notTrueType/>
    <w:pitch w:val="variable"/>
    <w:sig w:usb0="A00000EF" w:usb1="4000206B" w:usb2="00000000" w:usb3="00000000" w:csb0="00000093" w:csb1="00000000"/>
  </w:font>
  <w:font w:name="Skolar-Italic">
    <w:altName w:val="Cambria"/>
    <w:panose1 w:val="00000000000000000000"/>
    <w:charset w:val="00"/>
    <w:family w:val="auto"/>
    <w:notTrueType/>
    <w:pitch w:val="variable"/>
    <w:sig w:usb0="A00000EF" w:usb1="4000204B" w:usb2="00000000" w:usb3="00000000" w:csb0="00000093" w:csb1="00000000"/>
  </w:font>
  <w:font w:name="RonniaLight-Regular">
    <w:altName w:val="Calibri"/>
    <w:panose1 w:val="00000000000000000000"/>
    <w:charset w:val="4D"/>
    <w:family w:val="auto"/>
    <w:notTrueType/>
    <w:pitch w:val="variable"/>
    <w:sig w:usb0="A00000AF" w:usb1="5000205B" w:usb2="00000000" w:usb3="00000000" w:csb0="0000009B" w:csb1="00000000"/>
  </w:font>
  <w:font w:name="Ronnia Lt">
    <w:panose1 w:val="02000506000000020004"/>
    <w:charset w:val="00"/>
    <w:family w:val="modern"/>
    <w:notTrueType/>
    <w:pitch w:val="variable"/>
    <w:sig w:usb0="A00000AF" w:usb1="5000205B" w:usb2="00000000" w:usb3="00000000" w:csb0="00000093" w:csb1="00000000"/>
  </w:font>
  <w:font w:name="Ronnia Light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Ronnia">
    <w:altName w:val="Calibri"/>
    <w:panose1 w:val="02000503000000020004"/>
    <w:charset w:val="00"/>
    <w:family w:val="modern"/>
    <w:notTrueType/>
    <w:pitch w:val="variable"/>
    <w:sig w:usb0="A00000AF" w:usb1="5000205B" w:usb2="00000000" w:usb3="00000000" w:csb0="00000093" w:csb1="00000000"/>
  </w:font>
  <w:font w:name="Ronnia-Bold">
    <w:altName w:val="Calibri"/>
    <w:panose1 w:val="02000803000000020004"/>
    <w:charset w:val="4D"/>
    <w:family w:val="auto"/>
    <w:notTrueType/>
    <w:pitch w:val="variable"/>
    <w:sig w:usb0="A00000AF" w:usb1="5000205B" w:usb2="00000000" w:usb3="00000000" w:csb0="0000009B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Skolar-SemiBold">
    <w:altName w:val="Cambria"/>
    <w:panose1 w:val="00000000000000000000"/>
    <w:charset w:val="00"/>
    <w:family w:val="auto"/>
    <w:notTrueType/>
    <w:pitch w:val="variable"/>
    <w:sig w:usb0="A00000E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084A" w14:textId="77777777" w:rsidR="00594BC8" w:rsidRDefault="00594BC8" w:rsidP="00B44C08">
    <w:pPr>
      <w:widowControl/>
      <w:pBdr>
        <w:bottom w:val="single" w:sz="12" w:space="1" w:color="auto"/>
      </w:pBdr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</w:p>
  <w:p w14:paraId="366AC7DD" w14:textId="77777777" w:rsidR="00594BC8" w:rsidRDefault="00594BC8" w:rsidP="00B44C08">
    <w:pPr>
      <w:widowControl/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</w:p>
  <w:p w14:paraId="39823FFA" w14:textId="77777777" w:rsidR="00A1575A" w:rsidRDefault="00A1575A" w:rsidP="00A1575A">
    <w:pPr>
      <w:widowControl/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  <w:r>
      <w:rPr>
        <w:rFonts w:ascii="RonniaLight-Regular" w:eastAsia="Times New Roman" w:hAnsi="RonniaLight-Regular" w:cs="RonniaLight-Regular"/>
        <w:sz w:val="16"/>
        <w:szCs w:val="16"/>
        <w:lang w:val="en-GB"/>
      </w:rPr>
      <w:t>Rayfield Allied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  <w:t xml:space="preserve">        Member of the International Artist</w:t>
    </w:r>
  </w:p>
  <w:p w14:paraId="54DD39BA" w14:textId="77777777" w:rsidR="00A1575A" w:rsidRDefault="00A1575A" w:rsidP="00A1575A">
    <w:pPr>
      <w:widowControl/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  <w:r w:rsidRPr="00AB285D">
      <w:rPr>
        <w:rFonts w:ascii="RonniaLight-Regular" w:eastAsia="Times New Roman" w:hAnsi="RonniaLight-Regular" w:cs="RonniaLight-Regular"/>
        <w:sz w:val="16"/>
        <w:szCs w:val="16"/>
        <w:lang w:val="en-GB"/>
      </w:rPr>
      <w:t>9-12 The Stableyard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  <w:t xml:space="preserve">        Managers’ Association</w:t>
    </w:r>
  </w:p>
  <w:p w14:paraId="45FC8197" w14:textId="77777777" w:rsidR="00A1575A" w:rsidRDefault="00A1575A" w:rsidP="00A1575A">
    <w:pPr>
      <w:widowControl/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  <w:proofErr w:type="spellStart"/>
    <w:r w:rsidRPr="00AB285D">
      <w:rPr>
        <w:rFonts w:ascii="RonniaLight-Regular" w:eastAsia="Times New Roman" w:hAnsi="RonniaLight-Regular" w:cs="RonniaLight-Regular"/>
        <w:sz w:val="16"/>
        <w:szCs w:val="16"/>
        <w:lang w:val="en-GB"/>
      </w:rPr>
      <w:t>Broomgrove</w:t>
    </w:r>
    <w:proofErr w:type="spellEnd"/>
    <w:r w:rsidRPr="00AB285D">
      <w:rPr>
        <w:rFonts w:ascii="RonniaLight-Regular" w:eastAsia="Times New Roman" w:hAnsi="RonniaLight-Regular" w:cs="RonniaLight-Regular"/>
        <w:sz w:val="16"/>
        <w:szCs w:val="16"/>
        <w:lang w:val="en-GB"/>
      </w:rPr>
      <w:t xml:space="preserve"> Road</w:t>
    </w:r>
  </w:p>
  <w:p w14:paraId="030462B7" w14:textId="77777777" w:rsidR="00A1575A" w:rsidRPr="00AB285D" w:rsidRDefault="00A1575A" w:rsidP="00A1575A">
    <w:pPr>
      <w:widowControl/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en-GB"/>
      </w:rPr>
    </w:pPr>
    <w:r w:rsidRPr="00AB285D">
      <w:rPr>
        <w:rFonts w:ascii="RonniaLight-Regular" w:eastAsia="Times New Roman" w:hAnsi="RonniaLight-Regular" w:cs="RonniaLight-Regular"/>
        <w:sz w:val="16"/>
        <w:szCs w:val="16"/>
        <w:lang w:val="en-GB"/>
      </w:rPr>
      <w:t>London, SW9 9T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 xml:space="preserve">L, </w:t>
    </w:r>
    <w:r w:rsidRPr="00AB285D">
      <w:rPr>
        <w:rFonts w:ascii="RonniaLight-Regular" w:eastAsia="Times New Roman" w:hAnsi="RonniaLight-Regular" w:cs="RonniaLight-Regular"/>
        <w:sz w:val="16"/>
        <w:szCs w:val="16"/>
        <w:lang w:val="en-GB"/>
      </w:rPr>
      <w:t>UK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  <w:t xml:space="preserve">        Rayfield Allied acts as agent only and can</w:t>
    </w:r>
  </w:p>
  <w:p w14:paraId="5A4BA653" w14:textId="3BAB2AAF" w:rsidR="00A1575A" w:rsidRDefault="00A1575A" w:rsidP="00A1575A">
    <w:pPr>
      <w:widowControl/>
      <w:suppressAutoHyphens w:val="0"/>
      <w:autoSpaceDE w:val="0"/>
      <w:autoSpaceDN w:val="0"/>
      <w:adjustRightInd w:val="0"/>
      <w:ind w:left="3686"/>
      <w:rPr>
        <w:rFonts w:ascii="Ronnia-Bold" w:eastAsia="Times New Roman" w:hAnsi="Ronnia-Bold" w:cs="Ronnia-Bold"/>
        <w:bCs/>
        <w:color w:val="000000"/>
        <w:sz w:val="16"/>
        <w:szCs w:val="16"/>
        <w:lang w:val="en-GB"/>
      </w:rPr>
    </w:pPr>
    <w:hyperlink r:id="rId1" w:history="1">
      <w:r w:rsidRPr="008D32C1">
        <w:rPr>
          <w:rStyle w:val="Hyperlink"/>
          <w:rFonts w:ascii="Ronnia-Bold" w:eastAsia="Times New Roman" w:hAnsi="Ronnia-Bold" w:cs="Ronnia-Bold"/>
          <w:bCs/>
          <w:color w:val="000000"/>
          <w:sz w:val="16"/>
          <w:szCs w:val="16"/>
          <w:u w:val="none"/>
          <w:lang w:val="en-GB"/>
        </w:rPr>
        <w:t>www.rayfieldallied.com</w:t>
      </w:r>
    </w:hyperlink>
    <w:r w:rsidRPr="00AB6DC3">
      <w:rPr>
        <w:rFonts w:ascii="Ronnia-Bold" w:eastAsia="Times New Roman" w:hAnsi="Ronnia-Bold" w:cs="Ronnia-Bold"/>
        <w:bCs/>
        <w:color w:val="000000"/>
        <w:sz w:val="16"/>
        <w:szCs w:val="16"/>
        <w:lang w:val="en-GB"/>
      </w:rPr>
      <w:tab/>
    </w:r>
    <w:r>
      <w:rPr>
        <w:rFonts w:ascii="Ronnia-Bold" w:eastAsia="Times New Roman" w:hAnsi="Ronnia-Bold" w:cs="Ronnia-Bold"/>
        <w:bCs/>
        <w:color w:val="000000"/>
        <w:sz w:val="16"/>
        <w:szCs w:val="16"/>
        <w:lang w:val="en-GB"/>
      </w:rPr>
      <w:tab/>
    </w:r>
    <w:r>
      <w:rPr>
        <w:rFonts w:ascii="Ronnia-Bold" w:eastAsia="Times New Roman" w:hAnsi="Ronnia-Bold" w:cs="Ronnia-Bold"/>
        <w:bCs/>
        <w:color w:val="000000"/>
        <w:sz w:val="16"/>
        <w:szCs w:val="16"/>
        <w:lang w:val="en-GB"/>
      </w:rPr>
      <w:tab/>
      <w:t xml:space="preserve">        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>accept no responsibility as principal</w:t>
    </w:r>
  </w:p>
  <w:p w14:paraId="23389F90" w14:textId="77777777" w:rsidR="00A1575A" w:rsidRPr="00222035" w:rsidRDefault="00A1575A" w:rsidP="00A1575A">
    <w:pPr>
      <w:widowControl/>
      <w:tabs>
        <w:tab w:val="center" w:pos="7228"/>
      </w:tabs>
      <w:suppressAutoHyphens w:val="0"/>
      <w:autoSpaceDE w:val="0"/>
      <w:autoSpaceDN w:val="0"/>
      <w:adjustRightInd w:val="0"/>
      <w:ind w:left="3686"/>
      <w:rPr>
        <w:rFonts w:ascii="RonniaLight-Regular" w:eastAsia="Times New Roman" w:hAnsi="RonniaLight-Regular" w:cs="RonniaLight-Regular"/>
        <w:sz w:val="16"/>
        <w:szCs w:val="16"/>
        <w:lang w:val="de-DE"/>
      </w:rPr>
    </w:pPr>
    <w:r w:rsidRPr="00222035">
      <w:rPr>
        <w:rFonts w:ascii="Ronnia-Bold" w:eastAsia="Times New Roman" w:hAnsi="Ronnia-Bold" w:cs="Ronnia-Bold"/>
        <w:b/>
        <w:bCs/>
        <w:sz w:val="16"/>
        <w:szCs w:val="16"/>
        <w:lang w:val="de-DE"/>
      </w:rPr>
      <w:t xml:space="preserve">E-mail </w:t>
    </w:r>
    <w:r w:rsidRPr="00222035">
      <w:rPr>
        <w:rFonts w:ascii="RonniaLight-Regular" w:eastAsia="Times New Roman" w:hAnsi="RonniaLight-Regular" w:cs="RonniaLight-Regular"/>
        <w:sz w:val="16"/>
        <w:szCs w:val="16"/>
        <w:lang w:val="de-DE"/>
      </w:rPr>
      <w:t>info@rayfieldallied.com</w:t>
    </w:r>
    <w:r w:rsidRPr="00222035">
      <w:rPr>
        <w:rFonts w:ascii="RonniaLight-Regular" w:eastAsia="Times New Roman" w:hAnsi="RonniaLight-Regular" w:cs="RonniaLight-Regular"/>
        <w:sz w:val="16"/>
        <w:szCs w:val="16"/>
        <w:lang w:val="de-DE"/>
      </w:rPr>
      <w:tab/>
    </w:r>
  </w:p>
  <w:p w14:paraId="2736A88F" w14:textId="10E06D62" w:rsidR="00A1575A" w:rsidRPr="00BA47A4" w:rsidRDefault="00A1575A" w:rsidP="00BA47A4">
    <w:pPr>
      <w:widowControl/>
      <w:suppressAutoHyphens w:val="0"/>
      <w:autoSpaceDE w:val="0"/>
      <w:autoSpaceDN w:val="0"/>
      <w:adjustRightInd w:val="0"/>
      <w:ind w:left="2836" w:firstLine="850"/>
      <w:rPr>
        <w:rFonts w:ascii="RonniaLight-Regular" w:eastAsia="Times New Roman" w:hAnsi="RonniaLight-Regular" w:cs="RonniaLight-Regular"/>
        <w:color w:val="333333"/>
        <w:sz w:val="16"/>
        <w:szCs w:val="16"/>
        <w:lang w:val="en-GB"/>
      </w:rPr>
    </w:pPr>
    <w:r>
      <w:rPr>
        <w:rFonts w:ascii="Ronnia-Bold" w:eastAsia="Times New Roman" w:hAnsi="Ronnia-Bold" w:cs="Ronnia-Bold"/>
        <w:b/>
        <w:bCs/>
        <w:color w:val="000000"/>
        <w:sz w:val="16"/>
        <w:szCs w:val="16"/>
        <w:lang w:val="en-GB"/>
      </w:rPr>
      <w:t xml:space="preserve">Telephone </w:t>
    </w:r>
    <w:r>
      <w:rPr>
        <w:rFonts w:ascii="RonniaLight-Regular" w:eastAsia="Times New Roman" w:hAnsi="RonniaLight-Regular" w:cs="RonniaLight-Regular"/>
        <w:color w:val="000000"/>
        <w:sz w:val="16"/>
        <w:szCs w:val="16"/>
        <w:lang w:val="en-GB"/>
      </w:rPr>
      <w:t xml:space="preserve">+44 (0) </w:t>
    </w:r>
    <w:r>
      <w:rPr>
        <w:rFonts w:ascii="RonniaLight-Regular" w:eastAsia="Times New Roman" w:hAnsi="RonniaLight-Regular" w:cs="RonniaLight-Regular"/>
        <w:color w:val="333333"/>
        <w:sz w:val="16"/>
        <w:szCs w:val="16"/>
        <w:lang w:val="en-GB"/>
      </w:rPr>
      <w:t>20 3176 5500</w:t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  <w:r>
      <w:rPr>
        <w:rFonts w:ascii="RonniaLight-Regular" w:eastAsia="Times New Roman" w:hAnsi="RonniaLight-Regular" w:cs="RonniaLight-Regular"/>
        <w:sz w:val="16"/>
        <w:szCs w:val="16"/>
        <w:lang w:val="en-GB"/>
      </w:rPr>
      <w:tab/>
    </w:r>
  </w:p>
  <w:p w14:paraId="76ED4479" w14:textId="77777777" w:rsidR="00594BC8" w:rsidRDefault="00594BC8">
    <w:pPr>
      <w:widowControl/>
      <w:suppressAutoHyphens w:val="0"/>
      <w:autoSpaceDE w:val="0"/>
      <w:autoSpaceDN w:val="0"/>
      <w:adjustRightInd w:val="0"/>
      <w:ind w:left="36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3969" w14:textId="77777777" w:rsidR="00954FB2" w:rsidRDefault="00954FB2">
      <w:r>
        <w:separator/>
      </w:r>
    </w:p>
  </w:footnote>
  <w:footnote w:type="continuationSeparator" w:id="0">
    <w:p w14:paraId="77FC19E0" w14:textId="77777777" w:rsidR="00954FB2" w:rsidRDefault="00954FB2">
      <w:r>
        <w:continuationSeparator/>
      </w:r>
    </w:p>
  </w:footnote>
  <w:footnote w:type="continuationNotice" w:id="1">
    <w:p w14:paraId="5DB09C41" w14:textId="77777777" w:rsidR="00954FB2" w:rsidRDefault="00954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AEA9" w14:textId="77777777" w:rsidR="00594BC8" w:rsidRDefault="00000000" w:rsidP="00156B6E">
    <w:pPr>
      <w:pBdr>
        <w:bottom w:val="single" w:sz="12" w:space="0" w:color="auto"/>
      </w:pBdr>
      <w:rPr>
        <w:rFonts w:ascii="Gill Sans" w:eastAsia="Times New Roman" w:hAnsi="Gill Sans" w:cs="Tahoma"/>
        <w:b/>
        <w:bCs/>
        <w:sz w:val="20"/>
        <w:szCs w:val="20"/>
        <w:lang w:val="en-GB"/>
      </w:rPr>
    </w:pPr>
    <w:r>
      <w:rPr>
        <w:rFonts w:ascii="Gill Sans" w:eastAsia="Times New Roman" w:hAnsi="Gill Sans" w:cs="Tahoma"/>
        <w:b/>
        <w:bCs/>
        <w:noProof/>
        <w:sz w:val="20"/>
        <w:szCs w:val="20"/>
        <w:lang w:val="en-GB"/>
      </w:rPr>
      <w:pict w14:anchorId="0AFC0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74pt;height:29.25pt;mso-width-percent:0;mso-height-percent:0;mso-width-percent:0;mso-height-percent:0">
          <v:imagedata r:id="rId1" o:title="Rayfield Allied logotype"/>
        </v:shape>
      </w:pict>
    </w:r>
  </w:p>
  <w:p w14:paraId="31B0803B" w14:textId="77777777" w:rsidR="00594BC8" w:rsidRDefault="00594BC8" w:rsidP="00156B6E">
    <w:pPr>
      <w:pBdr>
        <w:bottom w:val="single" w:sz="12" w:space="0" w:color="auto"/>
      </w:pBdr>
      <w:rPr>
        <w:rFonts w:ascii="Gill Sans" w:eastAsia="Times New Roman" w:hAnsi="Gill Sans" w:cs="Tahoma"/>
        <w:b/>
        <w:bCs/>
        <w:sz w:val="20"/>
        <w:szCs w:val="20"/>
        <w:lang w:val="en-GB"/>
      </w:rPr>
    </w:pPr>
  </w:p>
  <w:p w14:paraId="5B34346B" w14:textId="77777777" w:rsidR="00594BC8" w:rsidRPr="00994F30" w:rsidRDefault="00594BC8" w:rsidP="00062B6B">
    <w:pPr>
      <w:rPr>
        <w:rFonts w:ascii="Skolar-SemiBold" w:eastAsia="Times New Roman" w:hAnsi="Skolar-SemiBold" w:cs="Skolar-SemiBold"/>
        <w:b/>
        <w:bCs/>
        <w:sz w:val="20"/>
        <w:szCs w:val="20"/>
        <w:lang w:val="en-GB"/>
      </w:rPr>
    </w:pPr>
  </w:p>
  <w:p w14:paraId="7CCBD6AB" w14:textId="60533B0B" w:rsidR="00594BC8" w:rsidRPr="00034266" w:rsidRDefault="00E63262" w:rsidP="00F269A4">
    <w:pPr>
      <w:pBdr>
        <w:bottom w:val="single" w:sz="12" w:space="1" w:color="auto"/>
      </w:pBdr>
      <w:rPr>
        <w:rFonts w:ascii="Skolar Rg" w:eastAsia="Times New Roman" w:hAnsi="Skolar Rg" w:cs="Skolar-SemiBold"/>
        <w:b/>
        <w:bCs/>
        <w:sz w:val="48"/>
        <w:szCs w:val="48"/>
        <w:lang w:val="en-GB"/>
      </w:rPr>
    </w:pPr>
    <w:r>
      <w:rPr>
        <w:rFonts w:ascii="Skolar Rg" w:eastAsia="Times New Roman" w:hAnsi="Skolar Rg" w:cs="Skolar-SemiBold"/>
        <w:b/>
        <w:bCs/>
        <w:sz w:val="48"/>
        <w:szCs w:val="48"/>
        <w:lang w:val="en-GB"/>
      </w:rPr>
      <w:t xml:space="preserve">Madeline Boreham </w:t>
    </w:r>
  </w:p>
  <w:p w14:paraId="53E80A8F" w14:textId="6D4A7320" w:rsidR="00594BC8" w:rsidRDefault="00E63262" w:rsidP="00156B6E">
    <w:pPr>
      <w:pBdr>
        <w:bottom w:val="single" w:sz="12" w:space="1" w:color="auto"/>
      </w:pBdr>
      <w:rPr>
        <w:rFonts w:ascii="Ronnia-Bold" w:eastAsia="Times New Roman" w:hAnsi="Ronnia-Bold" w:cs="Ronnia-Bold"/>
        <w:b/>
        <w:bCs/>
        <w:lang w:val="en-GB"/>
      </w:rPr>
    </w:pPr>
    <w:r>
      <w:rPr>
        <w:rFonts w:ascii="Ronnia-Bold" w:eastAsia="Times New Roman" w:hAnsi="Ronnia-Bold" w:cs="Ronnia-Bold"/>
        <w:b/>
        <w:bCs/>
        <w:lang w:val="en-GB"/>
      </w:rPr>
      <w:t xml:space="preserve">Soprano </w:t>
    </w:r>
  </w:p>
  <w:p w14:paraId="20C21753" w14:textId="77777777" w:rsidR="00CB3169" w:rsidRDefault="00CB3169" w:rsidP="00156B6E">
    <w:pPr>
      <w:pBdr>
        <w:bottom w:val="single" w:sz="12" w:space="1" w:color="auto"/>
      </w:pBdr>
      <w:rPr>
        <w:rFonts w:ascii="Gill Sans" w:eastAsia="Times New Roman" w:hAnsi="Gill Sans" w:cs="Tahoma"/>
        <w:b/>
        <w:bCs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673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65B"/>
    <w:rsid w:val="00003C72"/>
    <w:rsid w:val="0001589D"/>
    <w:rsid w:val="00021680"/>
    <w:rsid w:val="0002383C"/>
    <w:rsid w:val="00024A3D"/>
    <w:rsid w:val="00024A6A"/>
    <w:rsid w:val="00026954"/>
    <w:rsid w:val="00030A6E"/>
    <w:rsid w:val="00031823"/>
    <w:rsid w:val="00034266"/>
    <w:rsid w:val="00040B51"/>
    <w:rsid w:val="00040EF1"/>
    <w:rsid w:val="0004156C"/>
    <w:rsid w:val="00046162"/>
    <w:rsid w:val="0006111B"/>
    <w:rsid w:val="00062B6B"/>
    <w:rsid w:val="00062D4D"/>
    <w:rsid w:val="00073F24"/>
    <w:rsid w:val="00084BAD"/>
    <w:rsid w:val="00084E12"/>
    <w:rsid w:val="000915E4"/>
    <w:rsid w:val="00091CED"/>
    <w:rsid w:val="00097BB2"/>
    <w:rsid w:val="000A12D0"/>
    <w:rsid w:val="000A326C"/>
    <w:rsid w:val="000B13B7"/>
    <w:rsid w:val="000C207B"/>
    <w:rsid w:val="000F0476"/>
    <w:rsid w:val="00105117"/>
    <w:rsid w:val="001132E6"/>
    <w:rsid w:val="00115172"/>
    <w:rsid w:val="00120676"/>
    <w:rsid w:val="001361F5"/>
    <w:rsid w:val="00137375"/>
    <w:rsid w:val="001465B5"/>
    <w:rsid w:val="00152883"/>
    <w:rsid w:val="00156B6E"/>
    <w:rsid w:val="001577E4"/>
    <w:rsid w:val="001643BD"/>
    <w:rsid w:val="0016465B"/>
    <w:rsid w:val="0016709D"/>
    <w:rsid w:val="00175FA8"/>
    <w:rsid w:val="0017752B"/>
    <w:rsid w:val="00181525"/>
    <w:rsid w:val="00193EAF"/>
    <w:rsid w:val="00194F80"/>
    <w:rsid w:val="001A14B2"/>
    <w:rsid w:val="001A29C4"/>
    <w:rsid w:val="001B65E3"/>
    <w:rsid w:val="001C2DE6"/>
    <w:rsid w:val="001E0243"/>
    <w:rsid w:val="001E336A"/>
    <w:rsid w:val="001F2DD3"/>
    <w:rsid w:val="001F3C8D"/>
    <w:rsid w:val="001F4B91"/>
    <w:rsid w:val="0020765B"/>
    <w:rsid w:val="00214F52"/>
    <w:rsid w:val="00215D9E"/>
    <w:rsid w:val="002217CC"/>
    <w:rsid w:val="002223FB"/>
    <w:rsid w:val="0022625F"/>
    <w:rsid w:val="00237477"/>
    <w:rsid w:val="0024488A"/>
    <w:rsid w:val="00260FDA"/>
    <w:rsid w:val="0026285D"/>
    <w:rsid w:val="00264205"/>
    <w:rsid w:val="002708CA"/>
    <w:rsid w:val="0028666B"/>
    <w:rsid w:val="00290DCE"/>
    <w:rsid w:val="002955CA"/>
    <w:rsid w:val="00297D32"/>
    <w:rsid w:val="002A056F"/>
    <w:rsid w:val="002B3F8A"/>
    <w:rsid w:val="002C3A03"/>
    <w:rsid w:val="002C6C7B"/>
    <w:rsid w:val="002F2837"/>
    <w:rsid w:val="002F45FD"/>
    <w:rsid w:val="002F5DCE"/>
    <w:rsid w:val="0030063C"/>
    <w:rsid w:val="00301187"/>
    <w:rsid w:val="00307220"/>
    <w:rsid w:val="003122C4"/>
    <w:rsid w:val="003154EA"/>
    <w:rsid w:val="00326034"/>
    <w:rsid w:val="00332713"/>
    <w:rsid w:val="0033723E"/>
    <w:rsid w:val="00341802"/>
    <w:rsid w:val="0034352E"/>
    <w:rsid w:val="00345E05"/>
    <w:rsid w:val="0035009B"/>
    <w:rsid w:val="003519F5"/>
    <w:rsid w:val="00361C02"/>
    <w:rsid w:val="0036339A"/>
    <w:rsid w:val="00377CA4"/>
    <w:rsid w:val="003842AE"/>
    <w:rsid w:val="00390D8F"/>
    <w:rsid w:val="00397E85"/>
    <w:rsid w:val="003A065D"/>
    <w:rsid w:val="003A29EF"/>
    <w:rsid w:val="003A2E3E"/>
    <w:rsid w:val="003A6DB4"/>
    <w:rsid w:val="003B2310"/>
    <w:rsid w:val="003C02C5"/>
    <w:rsid w:val="003D6927"/>
    <w:rsid w:val="003E26D8"/>
    <w:rsid w:val="003F0C1D"/>
    <w:rsid w:val="003F53D9"/>
    <w:rsid w:val="00403F11"/>
    <w:rsid w:val="00405BB4"/>
    <w:rsid w:val="00413108"/>
    <w:rsid w:val="0041359E"/>
    <w:rsid w:val="00413819"/>
    <w:rsid w:val="00420A85"/>
    <w:rsid w:val="004226DA"/>
    <w:rsid w:val="004323A8"/>
    <w:rsid w:val="00436D46"/>
    <w:rsid w:val="00436F2E"/>
    <w:rsid w:val="00444C93"/>
    <w:rsid w:val="004634A4"/>
    <w:rsid w:val="00464E39"/>
    <w:rsid w:val="0047087F"/>
    <w:rsid w:val="004817EA"/>
    <w:rsid w:val="004872E6"/>
    <w:rsid w:val="00494CD4"/>
    <w:rsid w:val="004A4435"/>
    <w:rsid w:val="004B0604"/>
    <w:rsid w:val="004C145E"/>
    <w:rsid w:val="004C1BFE"/>
    <w:rsid w:val="004C20F6"/>
    <w:rsid w:val="004C4C3E"/>
    <w:rsid w:val="004D069A"/>
    <w:rsid w:val="004E29E1"/>
    <w:rsid w:val="004E7DB4"/>
    <w:rsid w:val="00502F16"/>
    <w:rsid w:val="00507074"/>
    <w:rsid w:val="0051126F"/>
    <w:rsid w:val="005202CC"/>
    <w:rsid w:val="00520A87"/>
    <w:rsid w:val="005226A2"/>
    <w:rsid w:val="00537A2B"/>
    <w:rsid w:val="00550141"/>
    <w:rsid w:val="005611EA"/>
    <w:rsid w:val="00570CCC"/>
    <w:rsid w:val="00575F58"/>
    <w:rsid w:val="00594420"/>
    <w:rsid w:val="00594BC8"/>
    <w:rsid w:val="005C108F"/>
    <w:rsid w:val="005C42E0"/>
    <w:rsid w:val="005F13DA"/>
    <w:rsid w:val="005F43DA"/>
    <w:rsid w:val="006047DA"/>
    <w:rsid w:val="00605320"/>
    <w:rsid w:val="006060AB"/>
    <w:rsid w:val="00612A1A"/>
    <w:rsid w:val="00613602"/>
    <w:rsid w:val="006333D7"/>
    <w:rsid w:val="0063667D"/>
    <w:rsid w:val="00647EDC"/>
    <w:rsid w:val="006501D2"/>
    <w:rsid w:val="006528C5"/>
    <w:rsid w:val="0065328E"/>
    <w:rsid w:val="00653B0A"/>
    <w:rsid w:val="006722BA"/>
    <w:rsid w:val="00674E02"/>
    <w:rsid w:val="0068414E"/>
    <w:rsid w:val="0068750A"/>
    <w:rsid w:val="00692205"/>
    <w:rsid w:val="0069528A"/>
    <w:rsid w:val="006A2D48"/>
    <w:rsid w:val="006C2C63"/>
    <w:rsid w:val="006D41A2"/>
    <w:rsid w:val="006E3DD1"/>
    <w:rsid w:val="006E4D0F"/>
    <w:rsid w:val="00704C99"/>
    <w:rsid w:val="00712847"/>
    <w:rsid w:val="00720154"/>
    <w:rsid w:val="0072138D"/>
    <w:rsid w:val="007219B7"/>
    <w:rsid w:val="007244A8"/>
    <w:rsid w:val="007269A8"/>
    <w:rsid w:val="007315CE"/>
    <w:rsid w:val="00736644"/>
    <w:rsid w:val="007408F0"/>
    <w:rsid w:val="00753191"/>
    <w:rsid w:val="007563CF"/>
    <w:rsid w:val="0075782E"/>
    <w:rsid w:val="007606DF"/>
    <w:rsid w:val="00766C7A"/>
    <w:rsid w:val="007757FA"/>
    <w:rsid w:val="00776C15"/>
    <w:rsid w:val="0078773A"/>
    <w:rsid w:val="00792FCA"/>
    <w:rsid w:val="007956FF"/>
    <w:rsid w:val="007A0132"/>
    <w:rsid w:val="007A55CF"/>
    <w:rsid w:val="007A5F3F"/>
    <w:rsid w:val="007B3237"/>
    <w:rsid w:val="007C41A3"/>
    <w:rsid w:val="007C6217"/>
    <w:rsid w:val="007C7D77"/>
    <w:rsid w:val="007D5A0B"/>
    <w:rsid w:val="007D7BE8"/>
    <w:rsid w:val="007E7A12"/>
    <w:rsid w:val="007E7D8D"/>
    <w:rsid w:val="008017FB"/>
    <w:rsid w:val="00814AA2"/>
    <w:rsid w:val="008171F8"/>
    <w:rsid w:val="00817831"/>
    <w:rsid w:val="00854E58"/>
    <w:rsid w:val="008731D1"/>
    <w:rsid w:val="00873A02"/>
    <w:rsid w:val="008766E2"/>
    <w:rsid w:val="008808FD"/>
    <w:rsid w:val="00886585"/>
    <w:rsid w:val="00891D4C"/>
    <w:rsid w:val="008A4C61"/>
    <w:rsid w:val="008A78B7"/>
    <w:rsid w:val="008B2F18"/>
    <w:rsid w:val="008B7476"/>
    <w:rsid w:val="008C055B"/>
    <w:rsid w:val="008C1772"/>
    <w:rsid w:val="008C7293"/>
    <w:rsid w:val="008D32C1"/>
    <w:rsid w:val="008D4227"/>
    <w:rsid w:val="008D775B"/>
    <w:rsid w:val="008E767B"/>
    <w:rsid w:val="008E7DB2"/>
    <w:rsid w:val="008F0F87"/>
    <w:rsid w:val="008F29C7"/>
    <w:rsid w:val="008F4DF0"/>
    <w:rsid w:val="0090285C"/>
    <w:rsid w:val="009076FC"/>
    <w:rsid w:val="009115B6"/>
    <w:rsid w:val="009176CD"/>
    <w:rsid w:val="00921756"/>
    <w:rsid w:val="009340D4"/>
    <w:rsid w:val="00954FB2"/>
    <w:rsid w:val="00965017"/>
    <w:rsid w:val="00971A66"/>
    <w:rsid w:val="009813BF"/>
    <w:rsid w:val="00994F30"/>
    <w:rsid w:val="009A29E8"/>
    <w:rsid w:val="009B2CF0"/>
    <w:rsid w:val="009B34C1"/>
    <w:rsid w:val="009B66A0"/>
    <w:rsid w:val="009B7F71"/>
    <w:rsid w:val="009C3DF4"/>
    <w:rsid w:val="009C52E2"/>
    <w:rsid w:val="009C68B4"/>
    <w:rsid w:val="009D3FB2"/>
    <w:rsid w:val="009D4799"/>
    <w:rsid w:val="009D7E1E"/>
    <w:rsid w:val="009E550E"/>
    <w:rsid w:val="00A007C5"/>
    <w:rsid w:val="00A05239"/>
    <w:rsid w:val="00A05D27"/>
    <w:rsid w:val="00A1575A"/>
    <w:rsid w:val="00A218FB"/>
    <w:rsid w:val="00A25E6E"/>
    <w:rsid w:val="00A33273"/>
    <w:rsid w:val="00A35D60"/>
    <w:rsid w:val="00A40D8D"/>
    <w:rsid w:val="00A4106C"/>
    <w:rsid w:val="00A61417"/>
    <w:rsid w:val="00A66417"/>
    <w:rsid w:val="00A7145E"/>
    <w:rsid w:val="00A83BC0"/>
    <w:rsid w:val="00A86DB3"/>
    <w:rsid w:val="00AA069F"/>
    <w:rsid w:val="00AA4F24"/>
    <w:rsid w:val="00AA58C2"/>
    <w:rsid w:val="00AB0C07"/>
    <w:rsid w:val="00AB6DC3"/>
    <w:rsid w:val="00AC552A"/>
    <w:rsid w:val="00AD1B8F"/>
    <w:rsid w:val="00AD299D"/>
    <w:rsid w:val="00AE2728"/>
    <w:rsid w:val="00AF28A1"/>
    <w:rsid w:val="00B0070F"/>
    <w:rsid w:val="00B10526"/>
    <w:rsid w:val="00B12999"/>
    <w:rsid w:val="00B23070"/>
    <w:rsid w:val="00B3580D"/>
    <w:rsid w:val="00B36165"/>
    <w:rsid w:val="00B378B1"/>
    <w:rsid w:val="00B427E5"/>
    <w:rsid w:val="00B43722"/>
    <w:rsid w:val="00B44C08"/>
    <w:rsid w:val="00B50E14"/>
    <w:rsid w:val="00B53BE9"/>
    <w:rsid w:val="00B55284"/>
    <w:rsid w:val="00B61666"/>
    <w:rsid w:val="00B65DE1"/>
    <w:rsid w:val="00B72B14"/>
    <w:rsid w:val="00B7535F"/>
    <w:rsid w:val="00BA0835"/>
    <w:rsid w:val="00BA47A4"/>
    <w:rsid w:val="00BA631D"/>
    <w:rsid w:val="00BC0961"/>
    <w:rsid w:val="00BC1C63"/>
    <w:rsid w:val="00BD4C89"/>
    <w:rsid w:val="00BE54DA"/>
    <w:rsid w:val="00BE56C1"/>
    <w:rsid w:val="00BF1ED2"/>
    <w:rsid w:val="00BF7137"/>
    <w:rsid w:val="00C0208C"/>
    <w:rsid w:val="00C05DB3"/>
    <w:rsid w:val="00C23E68"/>
    <w:rsid w:val="00C26971"/>
    <w:rsid w:val="00C27630"/>
    <w:rsid w:val="00C27DC7"/>
    <w:rsid w:val="00C40021"/>
    <w:rsid w:val="00C40CBE"/>
    <w:rsid w:val="00C44F33"/>
    <w:rsid w:val="00C470D8"/>
    <w:rsid w:val="00C61E19"/>
    <w:rsid w:val="00C632F7"/>
    <w:rsid w:val="00C67D97"/>
    <w:rsid w:val="00C67F92"/>
    <w:rsid w:val="00C72AE6"/>
    <w:rsid w:val="00C76824"/>
    <w:rsid w:val="00C847C9"/>
    <w:rsid w:val="00C85B5F"/>
    <w:rsid w:val="00C86A38"/>
    <w:rsid w:val="00C97A38"/>
    <w:rsid w:val="00CA1804"/>
    <w:rsid w:val="00CA2927"/>
    <w:rsid w:val="00CA3F62"/>
    <w:rsid w:val="00CA4BE7"/>
    <w:rsid w:val="00CA4C6A"/>
    <w:rsid w:val="00CB3169"/>
    <w:rsid w:val="00CB6C2A"/>
    <w:rsid w:val="00CC0977"/>
    <w:rsid w:val="00CC21A9"/>
    <w:rsid w:val="00CC320F"/>
    <w:rsid w:val="00CC627D"/>
    <w:rsid w:val="00CE0733"/>
    <w:rsid w:val="00CE2066"/>
    <w:rsid w:val="00CE45A7"/>
    <w:rsid w:val="00D006F7"/>
    <w:rsid w:val="00D15761"/>
    <w:rsid w:val="00D17B2F"/>
    <w:rsid w:val="00D22CFE"/>
    <w:rsid w:val="00D275DC"/>
    <w:rsid w:val="00D30B1D"/>
    <w:rsid w:val="00D30DE8"/>
    <w:rsid w:val="00D45A1B"/>
    <w:rsid w:val="00D45E89"/>
    <w:rsid w:val="00D54AFC"/>
    <w:rsid w:val="00D64B64"/>
    <w:rsid w:val="00D7301E"/>
    <w:rsid w:val="00D75930"/>
    <w:rsid w:val="00D83B24"/>
    <w:rsid w:val="00D8568C"/>
    <w:rsid w:val="00D85B37"/>
    <w:rsid w:val="00D93A52"/>
    <w:rsid w:val="00DA07C3"/>
    <w:rsid w:val="00DC3A5E"/>
    <w:rsid w:val="00DC62C8"/>
    <w:rsid w:val="00DD715D"/>
    <w:rsid w:val="00DE04E3"/>
    <w:rsid w:val="00DE3060"/>
    <w:rsid w:val="00DE3A9A"/>
    <w:rsid w:val="00DE4705"/>
    <w:rsid w:val="00DF798F"/>
    <w:rsid w:val="00E0457D"/>
    <w:rsid w:val="00E05FB1"/>
    <w:rsid w:val="00E06D63"/>
    <w:rsid w:val="00E25B73"/>
    <w:rsid w:val="00E34A14"/>
    <w:rsid w:val="00E407EC"/>
    <w:rsid w:val="00E50D02"/>
    <w:rsid w:val="00E56747"/>
    <w:rsid w:val="00E60422"/>
    <w:rsid w:val="00E61EF1"/>
    <w:rsid w:val="00E63262"/>
    <w:rsid w:val="00E64260"/>
    <w:rsid w:val="00E67CC1"/>
    <w:rsid w:val="00E703DC"/>
    <w:rsid w:val="00E83DAF"/>
    <w:rsid w:val="00E871B5"/>
    <w:rsid w:val="00EB545A"/>
    <w:rsid w:val="00EC471B"/>
    <w:rsid w:val="00EC5D8A"/>
    <w:rsid w:val="00EC622A"/>
    <w:rsid w:val="00ED1FEB"/>
    <w:rsid w:val="00ED2132"/>
    <w:rsid w:val="00EF0842"/>
    <w:rsid w:val="00EF2778"/>
    <w:rsid w:val="00EF600F"/>
    <w:rsid w:val="00F0232D"/>
    <w:rsid w:val="00F03050"/>
    <w:rsid w:val="00F0365E"/>
    <w:rsid w:val="00F050DA"/>
    <w:rsid w:val="00F10101"/>
    <w:rsid w:val="00F130DD"/>
    <w:rsid w:val="00F1516C"/>
    <w:rsid w:val="00F269A4"/>
    <w:rsid w:val="00F304B1"/>
    <w:rsid w:val="00F30CB5"/>
    <w:rsid w:val="00F476CA"/>
    <w:rsid w:val="00F5231C"/>
    <w:rsid w:val="00F532E3"/>
    <w:rsid w:val="00F565FF"/>
    <w:rsid w:val="00F756E3"/>
    <w:rsid w:val="00F75C5A"/>
    <w:rsid w:val="00F81F7C"/>
    <w:rsid w:val="00F852AD"/>
    <w:rsid w:val="00F919B5"/>
    <w:rsid w:val="00F95163"/>
    <w:rsid w:val="00F95EB5"/>
    <w:rsid w:val="00FB00E2"/>
    <w:rsid w:val="00FC007C"/>
    <w:rsid w:val="00FC0570"/>
    <w:rsid w:val="00FC06A3"/>
    <w:rsid w:val="00FE1ADC"/>
    <w:rsid w:val="2924B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575650"/>
  <w15:chartTrackingRefBased/>
  <w15:docId w15:val="{F2F1E5A1-53D4-8740-9C1C-22696AF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41A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73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729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52A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Quotation">
    <w:name w:val="Quotation"/>
    <w:rPr>
      <w:i/>
      <w:iCs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DefaultText">
    <w:name w:val="Default Text"/>
    <w:basedOn w:val="Normal"/>
    <w:rsid w:val="00CA2927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da-DK"/>
    </w:rPr>
  </w:style>
  <w:style w:type="character" w:customStyle="1" w:styleId="InitialStyle">
    <w:name w:val="InitialStyle"/>
    <w:rsid w:val="00CA2927"/>
    <w:rPr>
      <w:rFonts w:ascii="Times New Roman" w:hAnsi="Times New Roman"/>
      <w:color w:val="auto"/>
      <w:spacing w:val="0"/>
      <w:sz w:val="24"/>
    </w:rPr>
  </w:style>
  <w:style w:type="character" w:customStyle="1" w:styleId="class">
    <w:name w:val="class"/>
    <w:basedOn w:val="DefaultParagraphFont"/>
    <w:rsid w:val="00C40CBE"/>
  </w:style>
  <w:style w:type="paragraph" w:styleId="ListParagraph">
    <w:name w:val="List Paragraph"/>
    <w:basedOn w:val="Normal"/>
    <w:uiPriority w:val="34"/>
    <w:qFormat/>
    <w:rsid w:val="008766E2"/>
    <w:pPr>
      <w:ind w:left="720"/>
    </w:pPr>
  </w:style>
  <w:style w:type="character" w:customStyle="1" w:styleId="apple-converted-space">
    <w:name w:val="apple-converted-space"/>
    <w:basedOn w:val="DefaultParagraphFont"/>
    <w:rsid w:val="00105117"/>
  </w:style>
  <w:style w:type="character" w:styleId="Emphasis">
    <w:name w:val="Emphasis"/>
    <w:uiPriority w:val="20"/>
    <w:qFormat/>
    <w:rsid w:val="00AA069F"/>
    <w:rPr>
      <w:i/>
      <w:iCs/>
    </w:rPr>
  </w:style>
  <w:style w:type="character" w:customStyle="1" w:styleId="Heading4Char">
    <w:name w:val="Heading 4 Char"/>
    <w:link w:val="Heading4"/>
    <w:semiHidden/>
    <w:rsid w:val="00F852A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UnresolvedMention">
    <w:name w:val="Unresolved Mention"/>
    <w:uiPriority w:val="99"/>
    <w:semiHidden/>
    <w:unhideWhenUsed/>
    <w:rsid w:val="006A2D48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8C7293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2Char">
    <w:name w:val="Heading 2 Char"/>
    <w:link w:val="Heading2"/>
    <w:semiHidden/>
    <w:rsid w:val="0013737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link w:val="Heading1"/>
    <w:rsid w:val="007C41A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yfieldalli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4219-9cf7-4ebb-98c0-88d9064d549d">
      <Terms xmlns="http://schemas.microsoft.com/office/infopath/2007/PartnerControls"/>
    </lcf76f155ced4ddcb4097134ff3c332f>
    <TaxCatchAll xmlns="42959daf-63f1-4ddf-bbf5-bba0e97e65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051D63B22F849B9DAB0EF9721EC50" ma:contentTypeVersion="18" ma:contentTypeDescription="Create a new document." ma:contentTypeScope="" ma:versionID="ddcc8eb96b14d2f158a9b187be0e4124">
  <xsd:schema xmlns:xsd="http://www.w3.org/2001/XMLSchema" xmlns:xs="http://www.w3.org/2001/XMLSchema" xmlns:p="http://schemas.microsoft.com/office/2006/metadata/properties" xmlns:ns2="54494219-9cf7-4ebb-98c0-88d9064d549d" xmlns:ns3="42959daf-63f1-4ddf-bbf5-bba0e97e6526" targetNamespace="http://schemas.microsoft.com/office/2006/metadata/properties" ma:root="true" ma:fieldsID="8a47d04b4b1af63fe80f495275be65b5" ns2:_="" ns3:_="">
    <xsd:import namespace="54494219-9cf7-4ebb-98c0-88d9064d549d"/>
    <xsd:import namespace="42959daf-63f1-4ddf-bbf5-bba0e97e6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219-9cf7-4ebb-98c0-88d9064d5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93f1db-b200-4e18-8d00-6bc93eddd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9daf-63f1-4ddf-bbf5-bba0e97e6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421f6-99fa-40e5-a732-d36e093aec34}" ma:internalName="TaxCatchAll" ma:showField="CatchAllData" ma:web="42959daf-63f1-4ddf-bbf5-bba0e97e6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A3159-4EA2-4610-A2AB-1F72426EE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0A44A-BAC8-43DD-8C9D-A7E1B5B2AE90}">
  <ds:schemaRefs>
    <ds:schemaRef ds:uri="http://schemas.microsoft.com/office/2006/metadata/properties"/>
    <ds:schemaRef ds:uri="http://schemas.microsoft.com/office/infopath/2007/PartnerControls"/>
    <ds:schemaRef ds:uri="54494219-9cf7-4ebb-98c0-88d9064d549d"/>
    <ds:schemaRef ds:uri="42959daf-63f1-4ddf-bbf5-bba0e97e6526"/>
  </ds:schemaRefs>
</ds:datastoreItem>
</file>

<file path=customXml/itemProps3.xml><?xml version="1.0" encoding="utf-8"?>
<ds:datastoreItem xmlns:ds="http://schemas.openxmlformats.org/officeDocument/2006/customXml" ds:itemID="{4669D273-A80E-402A-ADFA-AFDEBE2E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4219-9cf7-4ebb-98c0-88d9064d549d"/>
    <ds:schemaRef ds:uri="42959daf-63f1-4ddf-bbf5-bba0e97e6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1822</Characters>
  <Application>Microsoft Office Word</Application>
  <DocSecurity>0</DocSecurity>
  <Lines>113</Lines>
  <Paragraphs>11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Rayfield</dc:creator>
  <cp:keywords/>
  <cp:lastModifiedBy>Fabia McAlindon</cp:lastModifiedBy>
  <cp:revision>13</cp:revision>
  <cp:lastPrinted>2019-08-13T15:44:00Z</cp:lastPrinted>
  <dcterms:created xsi:type="dcterms:W3CDTF">2026-01-05T15:40:00Z</dcterms:created>
  <dcterms:modified xsi:type="dcterms:W3CDTF">2026-01-07T10:34:00Z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0x010100A16051D63B22F849B9DAB0EF9721EC50</vt:lpwstr>
  </property>
  <property fmtid="{D5CDD505-2E9C-101B-9397-08002B2CF9AE}" pid="3" name="MediaServiceImageTags">
    <vt:lpwstr/>
  </property>
</Properties>
</file>